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27309" w14:textId="77777777" w:rsidR="00D07293" w:rsidRDefault="00D07293" w:rsidP="00102FA9">
      <w:pPr>
        <w:jc w:val="center"/>
        <w:rPr>
          <w:b/>
          <w:sz w:val="28"/>
          <w:lang w:val="mk-MK"/>
        </w:rPr>
      </w:pPr>
    </w:p>
    <w:p w14:paraId="7DB3CA52" w14:textId="77777777" w:rsidR="00D07293" w:rsidRDefault="00D07293" w:rsidP="00102FA9">
      <w:pPr>
        <w:jc w:val="center"/>
        <w:rPr>
          <w:b/>
          <w:sz w:val="28"/>
          <w:lang w:val="mk-MK"/>
        </w:rPr>
      </w:pPr>
    </w:p>
    <w:p w14:paraId="595E82BB" w14:textId="77777777" w:rsidR="00D07293" w:rsidRDefault="00D07293" w:rsidP="00102FA9">
      <w:pPr>
        <w:jc w:val="center"/>
        <w:rPr>
          <w:b/>
          <w:sz w:val="28"/>
          <w:lang w:val="mk-MK"/>
        </w:rPr>
      </w:pPr>
    </w:p>
    <w:p w14:paraId="74655BF5" w14:textId="7565B1AF" w:rsidR="00D86D2E" w:rsidRPr="00930587" w:rsidRDefault="00AD2A40" w:rsidP="00102FA9">
      <w:pPr>
        <w:jc w:val="center"/>
        <w:rPr>
          <w:b/>
          <w:sz w:val="28"/>
        </w:rPr>
      </w:pPr>
      <w:r>
        <w:rPr>
          <w:b/>
          <w:sz w:val="28"/>
          <w:lang w:val="mk-MK"/>
        </w:rPr>
        <w:t>Прилог 2</w:t>
      </w:r>
      <w:r w:rsidR="00930587" w:rsidRPr="00930587">
        <w:rPr>
          <w:b/>
          <w:sz w:val="28"/>
        </w:rPr>
        <w:t xml:space="preserve"> - </w:t>
      </w:r>
      <w:r w:rsidR="00930587" w:rsidRPr="00930587">
        <w:rPr>
          <w:b/>
          <w:sz w:val="28"/>
          <w:lang w:val="mk-MK"/>
        </w:rPr>
        <w:t xml:space="preserve"> Референтна листа</w:t>
      </w:r>
    </w:p>
    <w:p w14:paraId="6F85B9EA" w14:textId="77777777" w:rsidR="0024023D" w:rsidRPr="0024023D" w:rsidRDefault="0024023D"/>
    <w:tbl>
      <w:tblPr>
        <w:tblpPr w:leftFromText="180" w:rightFromText="180" w:vertAnchor="text" w:horzAnchor="margin" w:tblpXSpec="center" w:tblpY="354"/>
        <w:tblW w:w="14293" w:type="dxa"/>
        <w:tblLook w:val="04A0" w:firstRow="1" w:lastRow="0" w:firstColumn="1" w:lastColumn="0" w:noHBand="0" w:noVBand="1"/>
      </w:tblPr>
      <w:tblGrid>
        <w:gridCol w:w="691"/>
        <w:gridCol w:w="2574"/>
        <w:gridCol w:w="2268"/>
        <w:gridCol w:w="2240"/>
        <w:gridCol w:w="2693"/>
        <w:gridCol w:w="1701"/>
        <w:gridCol w:w="2126"/>
      </w:tblGrid>
      <w:tr w:rsidR="00AD2A40" w:rsidRPr="005F09D5" w14:paraId="0D95FFEC" w14:textId="77777777" w:rsidTr="00AD2A40">
        <w:trPr>
          <w:trHeight w:val="973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3A4635" w14:textId="77777777"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Ред.</w:t>
            </w:r>
          </w:p>
          <w:p w14:paraId="6EA4575D" w14:textId="77777777"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proofErr w:type="spellStart"/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бр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6B38" w14:textId="45F31915" w:rsidR="00AD2A40" w:rsidRPr="00AD2A40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Корисник на </w:t>
            </w:r>
            <w:proofErr w:type="spellStart"/>
            <w:r>
              <w:rPr>
                <w:rFonts w:ascii="Myriad Pro" w:hAnsi="Myriad Pro"/>
                <w:b/>
                <w:bCs/>
                <w:sz w:val="24"/>
                <w:szCs w:val="24"/>
                <w:lang w:eastAsia="mk-MK"/>
              </w:rPr>
              <w:t>ус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лугите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F6147F" w14:textId="77777777"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Адреса и контакти</w:t>
            </w:r>
          </w:p>
          <w:p w14:paraId="1D7CF4C0" w14:textId="77777777"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на корисникот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62E75" w14:textId="77777777"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Датум и </w:t>
            </w:r>
            <w:proofErr w:type="spellStart"/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арх.број</w:t>
            </w:r>
            <w:proofErr w:type="spellEnd"/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 на склучен договор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F12E00" w14:textId="006C024A" w:rsidR="00AD2A40" w:rsidRPr="005F09D5" w:rsidRDefault="000A151D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Л</w:t>
            </w:r>
            <w:r w:rsidR="003F4D0A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инк кој води до видеото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7E7444" w14:textId="77777777"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Време кога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с</w:t>
            </w: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е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 испорачани услугите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F2C5F" w14:textId="77777777"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Вредност на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испорачаните услуги</w:t>
            </w:r>
          </w:p>
        </w:tc>
      </w:tr>
      <w:tr w:rsidR="00AD2A40" w:rsidRPr="005F09D5" w14:paraId="76ED6CC2" w14:textId="77777777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B82E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A66F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D57B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C8B67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BF57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4D09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49B5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14:paraId="4A8080A7" w14:textId="77777777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3DAC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B83D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E450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971E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53BC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1443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1453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14:paraId="7CAA47E3" w14:textId="77777777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71F7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EEC3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AD78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AD89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2B8C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7E56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9956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14:paraId="23868770" w14:textId="77777777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D2E4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3F63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622D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22E72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7394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B607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0C66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14:paraId="2959CC32" w14:textId="77777777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9A1E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6736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5543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2D296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D03C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5E7F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F9AA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14:paraId="55663538" w14:textId="77777777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610B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6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DCC1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B865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1E443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DBEB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B0B2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6CD6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14:paraId="7487C055" w14:textId="77777777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7943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7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E9F7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E6A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0AF7F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96EC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91E8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57A2" w14:textId="77777777"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</w:tbl>
    <w:p w14:paraId="16EA7EF5" w14:textId="77777777" w:rsidR="0024023D" w:rsidRDefault="0024023D"/>
    <w:p w14:paraId="3D153D11" w14:textId="77777777" w:rsidR="0024023D" w:rsidRDefault="0024023D"/>
    <w:p w14:paraId="72D49AA0" w14:textId="77777777" w:rsidR="00BD38D8" w:rsidRPr="00D940CA" w:rsidRDefault="00BD38D8" w:rsidP="00BD38D8">
      <w:pPr>
        <w:ind w:right="318"/>
        <w:rPr>
          <w:rFonts w:cstheme="minorHAnsi"/>
        </w:rPr>
      </w:pPr>
      <w:proofErr w:type="spellStart"/>
      <w:r>
        <w:rPr>
          <w:rFonts w:cstheme="minorHAnsi"/>
        </w:rPr>
        <w:lastRenderedPageBreak/>
        <w:t>Место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датум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</w:t>
      </w:r>
      <w:proofErr w:type="spellStart"/>
      <w:r w:rsidRPr="00D940CA">
        <w:rPr>
          <w:rFonts w:cstheme="minorHAnsi"/>
        </w:rPr>
        <w:t>Одговорно</w:t>
      </w:r>
      <w:proofErr w:type="spellEnd"/>
      <w:r w:rsidRPr="00D940CA">
        <w:rPr>
          <w:rFonts w:cstheme="minorHAnsi"/>
        </w:rPr>
        <w:t xml:space="preserve"> </w:t>
      </w:r>
      <w:proofErr w:type="spellStart"/>
      <w:r w:rsidRPr="00D940CA">
        <w:rPr>
          <w:rFonts w:cstheme="minorHAnsi"/>
        </w:rPr>
        <w:t>лице</w:t>
      </w:r>
      <w:proofErr w:type="spellEnd"/>
      <w:r w:rsidRPr="00D940CA">
        <w:rPr>
          <w:rFonts w:cstheme="minorHAnsi"/>
        </w:rPr>
        <w:t xml:space="preserve"> </w:t>
      </w:r>
    </w:p>
    <w:p w14:paraId="613CEA14" w14:textId="77777777" w:rsidR="00BD38D8" w:rsidRPr="00D940CA" w:rsidRDefault="00BD38D8" w:rsidP="00BD38D8">
      <w:pPr>
        <w:ind w:right="318"/>
        <w:jc w:val="both"/>
        <w:rPr>
          <w:rFonts w:cstheme="minorHAnsi"/>
        </w:rPr>
      </w:pP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  <w:t xml:space="preserve">       </w:t>
      </w:r>
    </w:p>
    <w:p w14:paraId="78ECE824" w14:textId="77777777" w:rsidR="00BD38D8" w:rsidRDefault="00BD38D8" w:rsidP="00BD38D8">
      <w:pPr>
        <w:ind w:right="318"/>
        <w:rPr>
          <w:rFonts w:cstheme="minorHAnsi"/>
        </w:rPr>
      </w:pPr>
      <w:r>
        <w:rPr>
          <w:rFonts w:cstheme="minorHAnsi"/>
        </w:rPr>
        <w:t>___________________</w:t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  <w:t xml:space="preserve">         </w:t>
      </w:r>
      <w:r>
        <w:rPr>
          <w:rFonts w:cstheme="minorHAnsi"/>
        </w:rPr>
        <w:t xml:space="preserve">             </w:t>
      </w:r>
      <w:r w:rsidRPr="00D940C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940CA">
        <w:rPr>
          <w:rFonts w:cstheme="minorHAnsi"/>
        </w:rPr>
        <w:t>________________________________</w:t>
      </w:r>
    </w:p>
    <w:p w14:paraId="339295FB" w14:textId="77777777" w:rsidR="00930587" w:rsidRPr="00BD38D8" w:rsidRDefault="00BD38D8" w:rsidP="00BD38D8">
      <w:pPr>
        <w:ind w:right="318"/>
        <w:rPr>
          <w:rFonts w:cstheme="minorHAnsi"/>
          <w:lang w:val="mk-MK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mk-MK"/>
        </w:rPr>
        <w:t xml:space="preserve">                                                                  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потпис</w:t>
      </w:r>
      <w:proofErr w:type="spellEnd"/>
      <w:r>
        <w:rPr>
          <w:rFonts w:cstheme="minorHAnsi"/>
        </w:rPr>
        <w:t xml:space="preserve"> и печат</w:t>
      </w:r>
      <w:r>
        <w:rPr>
          <w:rFonts w:cstheme="minorHAnsi"/>
          <w:lang w:val="mk-MK"/>
        </w:rPr>
        <w:t>)</w:t>
      </w:r>
    </w:p>
    <w:sectPr w:rsidR="00930587" w:rsidRPr="00BD38D8" w:rsidSect="00364F3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2E04C" w14:textId="77777777" w:rsidR="00D07293" w:rsidRDefault="00D07293" w:rsidP="00D07293">
      <w:pPr>
        <w:spacing w:after="0" w:line="240" w:lineRule="auto"/>
      </w:pPr>
      <w:r>
        <w:separator/>
      </w:r>
    </w:p>
  </w:endnote>
  <w:endnote w:type="continuationSeparator" w:id="0">
    <w:p w14:paraId="485881AF" w14:textId="77777777" w:rsidR="00D07293" w:rsidRDefault="00D07293" w:rsidP="00D0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5D00D" w14:textId="77777777" w:rsidR="00D07293" w:rsidRDefault="00D07293" w:rsidP="00D07293">
      <w:pPr>
        <w:spacing w:after="0" w:line="240" w:lineRule="auto"/>
      </w:pPr>
      <w:r>
        <w:separator/>
      </w:r>
    </w:p>
  </w:footnote>
  <w:footnote w:type="continuationSeparator" w:id="0">
    <w:p w14:paraId="4ADA721E" w14:textId="77777777" w:rsidR="00D07293" w:rsidRDefault="00D07293" w:rsidP="00D0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3F5BF" w14:textId="6AB00B9D" w:rsidR="00D07293" w:rsidRDefault="00D07293">
    <w:pPr>
      <w:pStyle w:val="Header"/>
    </w:pPr>
    <w:r>
      <w:rPr>
        <w:noProof/>
      </w:rPr>
      <w:drawing>
        <wp:inline distT="0" distB="0" distL="0" distR="0" wp14:anchorId="2A5344A1" wp14:editId="7EBA7A78">
          <wp:extent cx="781050" cy="361950"/>
          <wp:effectExtent l="0" t="0" r="0" b="0"/>
          <wp:docPr id="1348666310" name="Picture 1" descr="A yellow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666310" name="Picture 1" descr="A yellow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DE89A" w14:textId="77777777" w:rsidR="00D07293" w:rsidRDefault="00D07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A371D"/>
    <w:multiLevelType w:val="hybridMultilevel"/>
    <w:tmpl w:val="44FE2BE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8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51"/>
    <w:rsid w:val="000A151D"/>
    <w:rsid w:val="00102FA9"/>
    <w:rsid w:val="00167385"/>
    <w:rsid w:val="0024023D"/>
    <w:rsid w:val="002C275F"/>
    <w:rsid w:val="00364F3B"/>
    <w:rsid w:val="003F4D0A"/>
    <w:rsid w:val="004641C9"/>
    <w:rsid w:val="00930587"/>
    <w:rsid w:val="00AB535C"/>
    <w:rsid w:val="00AD2A40"/>
    <w:rsid w:val="00B405C7"/>
    <w:rsid w:val="00BA74D8"/>
    <w:rsid w:val="00BD38D8"/>
    <w:rsid w:val="00D07293"/>
    <w:rsid w:val="00D86D2E"/>
    <w:rsid w:val="00DA7D51"/>
    <w:rsid w:val="00F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6EF3"/>
  <w15:docId w15:val="{F58C4944-614C-4570-AF1A-66E05D3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93"/>
  </w:style>
  <w:style w:type="paragraph" w:styleId="Footer">
    <w:name w:val="footer"/>
    <w:basedOn w:val="Normal"/>
    <w:link w:val="FooterChar"/>
    <w:uiPriority w:val="99"/>
    <w:unhideWhenUsed/>
    <w:rsid w:val="00D0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Violeta Joncevska</cp:lastModifiedBy>
  <cp:revision>5</cp:revision>
  <dcterms:created xsi:type="dcterms:W3CDTF">2024-04-11T07:56:00Z</dcterms:created>
  <dcterms:modified xsi:type="dcterms:W3CDTF">2024-05-17T06:59:00Z</dcterms:modified>
</cp:coreProperties>
</file>